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63A97" w14:textId="77777777" w:rsidR="0001137A" w:rsidRPr="00D166E7" w:rsidRDefault="0001137A" w:rsidP="0001137A">
      <w:pPr>
        <w:jc w:val="center"/>
        <w:rPr>
          <w:rFonts w:ascii="Twinkl Cursive Unlooped Light" w:hAnsi="Twinkl Cursive Unlooped Light"/>
          <w:b/>
          <w:bCs/>
          <w:sz w:val="52"/>
          <w:szCs w:val="52"/>
        </w:rPr>
      </w:pPr>
      <w:r>
        <w:rPr>
          <w:rFonts w:ascii="Twinkl Cursive Unlooped Light" w:hAnsi="Twinkl Cursive Unlooped Light"/>
          <w:b/>
          <w:bCs/>
          <w:sz w:val="52"/>
          <w:szCs w:val="52"/>
        </w:rPr>
        <w:t>Swimming Pool Policy</w:t>
      </w:r>
    </w:p>
    <w:p w14:paraId="0932691B" w14:textId="77777777" w:rsidR="0001137A" w:rsidRDefault="0001137A" w:rsidP="0001137A">
      <w:pPr>
        <w:rPr>
          <w:rFonts w:ascii="Twinkl Cursive Unlooped Light" w:hAnsi="Twinkl Cursive Unlooped Light"/>
        </w:rPr>
      </w:pPr>
    </w:p>
    <w:p w14:paraId="6DF6F7C3" w14:textId="77777777" w:rsidR="0001137A" w:rsidRDefault="0001137A" w:rsidP="0001137A">
      <w:pPr>
        <w:rPr>
          <w:rFonts w:ascii="Twinkl Cursive Unlooped Light" w:hAnsi="Twinkl Cursive Unlooped Light"/>
        </w:rPr>
      </w:pPr>
      <w:r w:rsidRPr="00FC3F61">
        <w:rPr>
          <w:rFonts w:ascii="Twinkl Cursive Unlooped Light" w:hAnsi="Twinkl Cursive Unlooped Light"/>
        </w:rPr>
        <w:t xml:space="preserve">The purpose of this document is to set out the policy and provide guidance on Safe Practice in School Swimming and Water Safety. It aims to keep everyone involved </w:t>
      </w:r>
      <w:r>
        <w:rPr>
          <w:rFonts w:ascii="Twinkl Cursive Unlooped Light" w:hAnsi="Twinkl Cursive Unlooped Light"/>
        </w:rPr>
        <w:t>at HLH</w:t>
      </w:r>
      <w:r w:rsidRPr="00FC3F61">
        <w:rPr>
          <w:rFonts w:ascii="Twinkl Cursive Unlooped Light" w:hAnsi="Twinkl Cursive Unlooped Light"/>
        </w:rPr>
        <w:t xml:space="preserve"> swimming safe. Referenced are the policies and procedures of </w:t>
      </w:r>
      <w:r>
        <w:rPr>
          <w:rFonts w:ascii="Twinkl Cursive Unlooped Light" w:hAnsi="Twinkl Cursive Unlooped Light"/>
        </w:rPr>
        <w:t>HLH</w:t>
      </w:r>
      <w:r w:rsidRPr="00FC3F61">
        <w:rPr>
          <w:rFonts w:ascii="Twinkl Cursive Unlooped Light" w:hAnsi="Twinkl Cursive Unlooped Light"/>
        </w:rPr>
        <w:t xml:space="preserve"> based on current national guidelines in relation to School Swimming and Water Safety lessons and swimming pool safety, which may include water-based activities. </w:t>
      </w:r>
      <w:r>
        <w:rPr>
          <w:rFonts w:ascii="Twinkl Cursive Unlooped Light" w:hAnsi="Twinkl Cursive Unlooped Light"/>
        </w:rPr>
        <w:t>This policy is</w:t>
      </w:r>
      <w:r w:rsidRPr="00FC3F61">
        <w:rPr>
          <w:rFonts w:ascii="Twinkl Cursive Unlooped Light" w:hAnsi="Twinkl Cursive Unlooped Light"/>
        </w:rPr>
        <w:t xml:space="preserve"> not only to keep students and staff safe, but also to ensure the inclusion of a breadth of aquatic opportunities, which meet the needs of all students. Physical Education including Swimming is a National Curriculum Foundation Subject and thus Statutory.</w:t>
      </w:r>
      <w:r>
        <w:rPr>
          <w:rFonts w:ascii="Twinkl Cursive Unlooped Light" w:hAnsi="Twinkl Cursive Unlooped Light"/>
        </w:rPr>
        <w:t xml:space="preserve"> </w:t>
      </w:r>
      <w:proofErr w:type="gramStart"/>
      <w:r w:rsidRPr="00FC3F61">
        <w:rPr>
          <w:rFonts w:ascii="Twinkl Cursive Unlooped Light" w:hAnsi="Twinkl Cursive Unlooped Light"/>
        </w:rPr>
        <w:t>In particular, pupils</w:t>
      </w:r>
      <w:proofErr w:type="gramEnd"/>
      <w:r w:rsidRPr="00FC3F61">
        <w:rPr>
          <w:rFonts w:ascii="Twinkl Cursive Unlooped Light" w:hAnsi="Twinkl Cursive Unlooped Light"/>
        </w:rPr>
        <w:t xml:space="preserve"> should be taught to: • Swim competently, confidently and proficiently over a distance of at least 25m • Use a range of strokes effectively, such as front crawl, backstroke and breaststroke • Perform safe self-rescue in different water-based situations</w:t>
      </w:r>
    </w:p>
    <w:p w14:paraId="368BF491" w14:textId="77777777" w:rsidR="0001137A" w:rsidRDefault="0001137A" w:rsidP="0001137A">
      <w:pPr>
        <w:rPr>
          <w:rFonts w:ascii="Twinkl Cursive Unlooped Light" w:hAnsi="Twinkl Cursive Unlooped Light"/>
        </w:rPr>
      </w:pPr>
    </w:p>
    <w:p w14:paraId="32323AC4" w14:textId="77777777" w:rsidR="0001137A" w:rsidRDefault="0001137A" w:rsidP="0001137A">
      <w:pPr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</w:rPr>
        <w:t>This policy is the r</w:t>
      </w:r>
      <w:r w:rsidRPr="00207526">
        <w:rPr>
          <w:rFonts w:ascii="Twinkl Cursive Unlooped Light" w:hAnsi="Twinkl Cursive Unlooped Light"/>
        </w:rPr>
        <w:t>esponsibility of Teacher in Charge of School Swimming and Water Safety and applies the Primary School Swimming Policy to all aspects of School Swimming.</w:t>
      </w:r>
    </w:p>
    <w:p w14:paraId="4C052DBF" w14:textId="77777777" w:rsidR="0001137A" w:rsidRDefault="0001137A" w:rsidP="0001137A">
      <w:pPr>
        <w:rPr>
          <w:rFonts w:ascii="Twinkl Cursive Unlooped Light" w:hAnsi="Twinkl Cursive Unlooped Light"/>
        </w:rPr>
      </w:pPr>
    </w:p>
    <w:p w14:paraId="7DB8C93B" w14:textId="77777777" w:rsidR="0001137A" w:rsidRDefault="0001137A" w:rsidP="0001137A">
      <w:pPr>
        <w:rPr>
          <w:rFonts w:ascii="Twinkl Cursive Unlooped Light" w:hAnsi="Twinkl Cursive Unlooped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30"/>
      </w:tblGrid>
      <w:tr w:rsidR="0001137A" w14:paraId="22336DCE" w14:textId="77777777" w:rsidTr="001D7074">
        <w:trPr>
          <w:trHeight w:val="2294"/>
        </w:trPr>
        <w:tc>
          <w:tcPr>
            <w:tcW w:w="5130" w:type="dxa"/>
          </w:tcPr>
          <w:p w14:paraId="350CDC43" w14:textId="77777777" w:rsidR="0001137A" w:rsidRPr="00AB0D66" w:rsidRDefault="0001137A" w:rsidP="001D7074">
            <w:pPr>
              <w:rPr>
                <w:rFonts w:ascii="Twinkl Cursive Unlooped Light" w:hAnsi="Twinkl Cursive Unlooped Light"/>
                <w:b/>
                <w:bCs/>
              </w:rPr>
            </w:pPr>
            <w:r>
              <w:rPr>
                <w:rFonts w:ascii="Twinkl Cursive Unlooped Light" w:hAnsi="Twinkl Cursive Unlooped Light"/>
                <w:b/>
                <w:bCs/>
              </w:rPr>
              <w:t xml:space="preserve">Swimming </w:t>
            </w:r>
            <w:r w:rsidRPr="00AB0D66">
              <w:rPr>
                <w:rFonts w:ascii="Twinkl Cursive Unlooped Light" w:hAnsi="Twinkl Cursive Unlooped Light"/>
                <w:b/>
                <w:bCs/>
              </w:rPr>
              <w:t>at HLH</w:t>
            </w:r>
            <w:r>
              <w:rPr>
                <w:rFonts w:ascii="Twinkl Cursive Unlooped Light" w:hAnsi="Twinkl Cursive Unlooped Light"/>
                <w:b/>
                <w:bCs/>
              </w:rPr>
              <w:t xml:space="preserve"> (staff)</w:t>
            </w:r>
          </w:p>
          <w:p w14:paraId="496ACB88" w14:textId="77777777" w:rsidR="0001137A" w:rsidRDefault="0001137A" w:rsidP="001D7074">
            <w:pPr>
              <w:rPr>
                <w:rFonts w:ascii="Twinkl Cursive Unlooped Light" w:hAnsi="Twinkl Cursive Unlooped Light"/>
              </w:rPr>
            </w:pPr>
          </w:p>
          <w:p w14:paraId="210F0E67" w14:textId="77777777" w:rsidR="0001137A" w:rsidRPr="0011607F" w:rsidRDefault="0001137A" w:rsidP="0001137A">
            <w:pPr>
              <w:pStyle w:val="ListParagraph"/>
              <w:numPr>
                <w:ilvl w:val="0"/>
                <w:numId w:val="33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Risk assessments</w:t>
            </w:r>
          </w:p>
          <w:p w14:paraId="59A851C5" w14:textId="77777777" w:rsidR="0001137A" w:rsidRDefault="0001137A" w:rsidP="001D7074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5130" w:type="dxa"/>
          </w:tcPr>
          <w:p w14:paraId="2955CFEE" w14:textId="77777777" w:rsidR="0001137A" w:rsidRDefault="0001137A" w:rsidP="0001137A">
            <w:pPr>
              <w:pStyle w:val="ListParagraph"/>
              <w:numPr>
                <w:ilvl w:val="0"/>
                <w:numId w:val="32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One for each pupil</w:t>
            </w:r>
          </w:p>
          <w:p w14:paraId="5C169D60" w14:textId="77777777" w:rsidR="0001137A" w:rsidRDefault="0001137A" w:rsidP="0001137A">
            <w:pPr>
              <w:pStyle w:val="ListParagraph"/>
              <w:numPr>
                <w:ilvl w:val="0"/>
                <w:numId w:val="32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Ensuring that staff have read the policy</w:t>
            </w:r>
          </w:p>
          <w:p w14:paraId="6AA04364" w14:textId="77777777" w:rsidR="0001137A" w:rsidRDefault="0001137A" w:rsidP="0001137A">
            <w:pPr>
              <w:pStyle w:val="ListParagraph"/>
              <w:numPr>
                <w:ilvl w:val="0"/>
                <w:numId w:val="32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Ensuring that relevant insurance is in place</w:t>
            </w:r>
          </w:p>
          <w:p w14:paraId="2146332A" w14:textId="77777777" w:rsidR="0001137A" w:rsidRDefault="0001137A" w:rsidP="0001137A">
            <w:pPr>
              <w:pStyle w:val="ListParagraph"/>
              <w:numPr>
                <w:ilvl w:val="0"/>
                <w:numId w:val="32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Ensuring that relevant training has taken place</w:t>
            </w:r>
          </w:p>
          <w:p w14:paraId="1D2591F3" w14:textId="77777777" w:rsidR="0001137A" w:rsidRDefault="0001137A" w:rsidP="0001137A">
            <w:pPr>
              <w:pStyle w:val="ListParagraph"/>
              <w:numPr>
                <w:ilvl w:val="0"/>
                <w:numId w:val="32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Keeping copies of the contract with the pool</w:t>
            </w:r>
          </w:p>
          <w:p w14:paraId="455CD9E3" w14:textId="77777777" w:rsidR="0001137A" w:rsidRDefault="0001137A" w:rsidP="0001137A">
            <w:pPr>
              <w:pStyle w:val="ListParagraph"/>
              <w:numPr>
                <w:ilvl w:val="0"/>
                <w:numId w:val="32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Ensuring that health and medical care is up to date for each pupil</w:t>
            </w:r>
          </w:p>
          <w:p w14:paraId="161FC5AA" w14:textId="77777777" w:rsidR="0001137A" w:rsidRDefault="0001137A" w:rsidP="0001137A">
            <w:pPr>
              <w:pStyle w:val="ListParagraph"/>
              <w:numPr>
                <w:ilvl w:val="0"/>
                <w:numId w:val="32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Compliance with GDPR</w:t>
            </w:r>
          </w:p>
          <w:p w14:paraId="5BEEC952" w14:textId="77777777" w:rsidR="0001137A" w:rsidRPr="00AB0D66" w:rsidRDefault="0001137A" w:rsidP="001D7074">
            <w:pPr>
              <w:ind w:left="360"/>
              <w:rPr>
                <w:rFonts w:ascii="Twinkl Cursive Unlooped Light" w:hAnsi="Twinkl Cursive Unlooped Light"/>
              </w:rPr>
            </w:pPr>
          </w:p>
          <w:p w14:paraId="72AE4253" w14:textId="77777777" w:rsidR="0001137A" w:rsidRPr="002D090B" w:rsidRDefault="0001137A" w:rsidP="001D7074">
            <w:pPr>
              <w:ind w:left="360"/>
              <w:rPr>
                <w:rFonts w:ascii="Twinkl Cursive Unlooped Light" w:hAnsi="Twinkl Cursive Unlooped Light"/>
              </w:rPr>
            </w:pPr>
          </w:p>
        </w:tc>
      </w:tr>
      <w:tr w:rsidR="0001137A" w14:paraId="1F531224" w14:textId="77777777" w:rsidTr="001D7074">
        <w:trPr>
          <w:trHeight w:val="1386"/>
        </w:trPr>
        <w:tc>
          <w:tcPr>
            <w:tcW w:w="5130" w:type="dxa"/>
          </w:tcPr>
          <w:p w14:paraId="2A0830DC" w14:textId="77777777" w:rsidR="0001137A" w:rsidRDefault="0001137A" w:rsidP="001D7074">
            <w:pPr>
              <w:rPr>
                <w:rFonts w:ascii="Twinkl Cursive Unlooped Light" w:hAnsi="Twinkl Cursive Unlooped Light"/>
                <w:b/>
                <w:bCs/>
              </w:rPr>
            </w:pPr>
            <w:r>
              <w:rPr>
                <w:rFonts w:ascii="Twinkl Cursive Unlooped Light" w:hAnsi="Twinkl Cursive Unlooped Light"/>
                <w:b/>
                <w:bCs/>
              </w:rPr>
              <w:t>Risk assessment</w:t>
            </w:r>
          </w:p>
          <w:p w14:paraId="1747242B" w14:textId="77777777" w:rsidR="0001137A" w:rsidRDefault="0001137A" w:rsidP="001D7074">
            <w:pPr>
              <w:rPr>
                <w:rFonts w:ascii="Twinkl Cursive Unlooped Light" w:hAnsi="Twinkl Cursive Unlooped Light"/>
                <w:b/>
                <w:bCs/>
              </w:rPr>
            </w:pPr>
          </w:p>
          <w:p w14:paraId="1F433A99" w14:textId="77777777" w:rsidR="0001137A" w:rsidRPr="000A064F" w:rsidRDefault="0001137A" w:rsidP="0001137A">
            <w:pPr>
              <w:pStyle w:val="ListParagraph"/>
              <w:numPr>
                <w:ilvl w:val="0"/>
                <w:numId w:val="34"/>
              </w:numPr>
              <w:rPr>
                <w:rFonts w:ascii="Twinkl Cursive Unlooped Light" w:hAnsi="Twinkl Cursive Unlooped Light"/>
                <w:b/>
                <w:bCs/>
              </w:rPr>
            </w:pPr>
            <w:r>
              <w:rPr>
                <w:rFonts w:ascii="Twinkl Cursive Unlooped Light" w:hAnsi="Twinkl Cursive Unlooped Light"/>
              </w:rPr>
              <w:t>Risk assessments of pool</w:t>
            </w:r>
          </w:p>
          <w:p w14:paraId="712BC32A" w14:textId="77777777" w:rsidR="0001137A" w:rsidRDefault="0001137A" w:rsidP="001D7074">
            <w:pPr>
              <w:rPr>
                <w:rFonts w:ascii="Twinkl Cursive Unlooped Light" w:hAnsi="Twinkl Cursive Unlooped Light"/>
              </w:rPr>
            </w:pPr>
          </w:p>
          <w:p w14:paraId="36EB1C51" w14:textId="77777777" w:rsidR="0001137A" w:rsidRDefault="0001137A" w:rsidP="001D7074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5130" w:type="dxa"/>
          </w:tcPr>
          <w:p w14:paraId="74AA2537" w14:textId="77777777" w:rsidR="0001137A" w:rsidRDefault="0001137A" w:rsidP="0001137A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Staff are aware of the pool’s risk assessments</w:t>
            </w:r>
          </w:p>
          <w:p w14:paraId="3E62AE5C" w14:textId="77777777" w:rsidR="0001137A" w:rsidRDefault="0001137A" w:rsidP="0001137A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 xml:space="preserve">Temperature </w:t>
            </w:r>
          </w:p>
          <w:p w14:paraId="6AC7D12B" w14:textId="77777777" w:rsidR="0001137A" w:rsidRDefault="0001137A" w:rsidP="0001137A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Pool buildings</w:t>
            </w:r>
          </w:p>
          <w:p w14:paraId="0EB03EFB" w14:textId="77777777" w:rsidR="0001137A" w:rsidRDefault="0001137A" w:rsidP="0001137A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Safety equipment</w:t>
            </w:r>
          </w:p>
          <w:p w14:paraId="1A6CED4A" w14:textId="77777777" w:rsidR="0001137A" w:rsidRDefault="0001137A" w:rsidP="0001137A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Known medical conditions</w:t>
            </w:r>
          </w:p>
          <w:p w14:paraId="5FD7FC02" w14:textId="77777777" w:rsidR="0001137A" w:rsidRDefault="0001137A" w:rsidP="0001137A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Weather conditions</w:t>
            </w:r>
          </w:p>
          <w:p w14:paraId="7BEBC78B" w14:textId="77777777" w:rsidR="0001137A" w:rsidRPr="000A064F" w:rsidRDefault="0001137A" w:rsidP="001D7074">
            <w:pPr>
              <w:ind w:left="360"/>
              <w:rPr>
                <w:rFonts w:ascii="Twinkl Cursive Unlooped Light" w:hAnsi="Twinkl Cursive Unlooped Light"/>
              </w:rPr>
            </w:pPr>
          </w:p>
        </w:tc>
      </w:tr>
      <w:tr w:rsidR="0001137A" w14:paraId="08411137" w14:textId="77777777" w:rsidTr="001D7074">
        <w:trPr>
          <w:trHeight w:val="1550"/>
        </w:trPr>
        <w:tc>
          <w:tcPr>
            <w:tcW w:w="5130" w:type="dxa"/>
          </w:tcPr>
          <w:p w14:paraId="50EB9F1B" w14:textId="77777777" w:rsidR="0001137A" w:rsidRDefault="0001137A" w:rsidP="001D7074">
            <w:pPr>
              <w:rPr>
                <w:rFonts w:ascii="Twinkl Cursive Unlooped Light" w:hAnsi="Twinkl Cursive Unlooped Light"/>
                <w:b/>
                <w:bCs/>
              </w:rPr>
            </w:pPr>
            <w:r>
              <w:rPr>
                <w:rFonts w:ascii="Twinkl Cursive Unlooped Light" w:hAnsi="Twinkl Cursive Unlooped Light"/>
                <w:b/>
                <w:bCs/>
              </w:rPr>
              <w:t>Staff</w:t>
            </w:r>
          </w:p>
          <w:p w14:paraId="7A43B934" w14:textId="77777777" w:rsidR="0001137A" w:rsidRDefault="0001137A" w:rsidP="001D7074">
            <w:pPr>
              <w:rPr>
                <w:rFonts w:ascii="Twinkl Cursive Unlooped Light" w:hAnsi="Twinkl Cursive Unlooped Light"/>
                <w:b/>
                <w:bCs/>
              </w:rPr>
            </w:pPr>
          </w:p>
          <w:p w14:paraId="1324FD66" w14:textId="77777777" w:rsidR="0001137A" w:rsidRPr="00AB0D66" w:rsidRDefault="0001137A" w:rsidP="001D7074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5130" w:type="dxa"/>
          </w:tcPr>
          <w:p w14:paraId="0D19EF20" w14:textId="77777777" w:rsidR="0001137A" w:rsidRDefault="0001137A" w:rsidP="0001137A">
            <w:pPr>
              <w:pStyle w:val="ListParagraph"/>
              <w:numPr>
                <w:ilvl w:val="0"/>
                <w:numId w:val="29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Two adults must be present</w:t>
            </w:r>
          </w:p>
          <w:p w14:paraId="36F75386" w14:textId="77777777" w:rsidR="0001137A" w:rsidRDefault="0001137A" w:rsidP="0001137A">
            <w:pPr>
              <w:pStyle w:val="ListParagraph"/>
              <w:numPr>
                <w:ilvl w:val="0"/>
                <w:numId w:val="29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Staff must be competent in their role</w:t>
            </w:r>
          </w:p>
          <w:p w14:paraId="494C1EA9" w14:textId="77777777" w:rsidR="0001137A" w:rsidRPr="007134C9" w:rsidRDefault="0001137A" w:rsidP="0001137A">
            <w:pPr>
              <w:pStyle w:val="ListParagraph"/>
              <w:numPr>
                <w:ilvl w:val="0"/>
                <w:numId w:val="29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CPD Swim England Support Teacher of School Swimming and Water Safety</w:t>
            </w:r>
          </w:p>
        </w:tc>
      </w:tr>
      <w:tr w:rsidR="0001137A" w14:paraId="7EBB6FB7" w14:textId="77777777" w:rsidTr="001D7074">
        <w:trPr>
          <w:trHeight w:val="897"/>
        </w:trPr>
        <w:tc>
          <w:tcPr>
            <w:tcW w:w="5130" w:type="dxa"/>
          </w:tcPr>
          <w:p w14:paraId="433E19F6" w14:textId="77777777" w:rsidR="0001137A" w:rsidRPr="0067309E" w:rsidRDefault="0001137A" w:rsidP="001D7074">
            <w:pPr>
              <w:rPr>
                <w:rFonts w:ascii="Twinkl Cursive Unlooped Light" w:hAnsi="Twinkl Cursive Unlooped Light"/>
                <w:b/>
                <w:bCs/>
              </w:rPr>
            </w:pPr>
            <w:r w:rsidRPr="0067309E">
              <w:rPr>
                <w:rFonts w:ascii="Twinkl Cursive Unlooped Light" w:hAnsi="Twinkl Cursive Unlooped Light"/>
                <w:b/>
                <w:bCs/>
              </w:rPr>
              <w:lastRenderedPageBreak/>
              <w:t>Pupils</w:t>
            </w:r>
          </w:p>
        </w:tc>
        <w:tc>
          <w:tcPr>
            <w:tcW w:w="5130" w:type="dxa"/>
          </w:tcPr>
          <w:p w14:paraId="4076C7F0" w14:textId="77777777" w:rsidR="0001137A" w:rsidRDefault="0001137A" w:rsidP="0001137A">
            <w:pPr>
              <w:pStyle w:val="ListParagraph"/>
              <w:numPr>
                <w:ilvl w:val="0"/>
                <w:numId w:val="31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Appropriate swimwear</w:t>
            </w:r>
          </w:p>
          <w:p w14:paraId="27E1064D" w14:textId="77777777" w:rsidR="0001137A" w:rsidRPr="007134C9" w:rsidRDefault="0001137A" w:rsidP="0001137A">
            <w:pPr>
              <w:pStyle w:val="ListParagraph"/>
              <w:numPr>
                <w:ilvl w:val="0"/>
                <w:numId w:val="31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 xml:space="preserve">Goggles </w:t>
            </w:r>
          </w:p>
        </w:tc>
      </w:tr>
      <w:tr w:rsidR="0001137A" w14:paraId="1F48823B" w14:textId="77777777" w:rsidTr="001D7074">
        <w:trPr>
          <w:trHeight w:val="897"/>
        </w:trPr>
        <w:tc>
          <w:tcPr>
            <w:tcW w:w="5130" w:type="dxa"/>
          </w:tcPr>
          <w:p w14:paraId="77B9C513" w14:textId="77777777" w:rsidR="0001137A" w:rsidRPr="0067309E" w:rsidRDefault="0001137A" w:rsidP="001D7074">
            <w:pPr>
              <w:rPr>
                <w:rFonts w:ascii="Twinkl Cursive Unlooped Light" w:hAnsi="Twinkl Cursive Unlooped Light"/>
                <w:b/>
                <w:bCs/>
              </w:rPr>
            </w:pPr>
            <w:r>
              <w:rPr>
                <w:rFonts w:ascii="Twinkl Cursive Unlooped Light" w:hAnsi="Twinkl Cursive Unlooped Light"/>
                <w:b/>
                <w:bCs/>
              </w:rPr>
              <w:t>Safeguarding</w:t>
            </w:r>
          </w:p>
        </w:tc>
        <w:tc>
          <w:tcPr>
            <w:tcW w:w="5130" w:type="dxa"/>
          </w:tcPr>
          <w:p w14:paraId="2CCA6503" w14:textId="77777777" w:rsidR="0001137A" w:rsidRDefault="0001137A" w:rsidP="0001137A">
            <w:pPr>
              <w:pStyle w:val="ListParagraph"/>
              <w:numPr>
                <w:ilvl w:val="0"/>
                <w:numId w:val="31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Teacher to follow the pools safeguarding policy and procedures</w:t>
            </w:r>
          </w:p>
          <w:p w14:paraId="6B91E859" w14:textId="77777777" w:rsidR="0001137A" w:rsidRDefault="0001137A" w:rsidP="0001137A">
            <w:pPr>
              <w:pStyle w:val="ListParagraph"/>
              <w:numPr>
                <w:ilvl w:val="0"/>
                <w:numId w:val="31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HLH safeguarding policies</w:t>
            </w:r>
          </w:p>
          <w:p w14:paraId="578B8A61" w14:textId="77777777" w:rsidR="0001137A" w:rsidRDefault="0001137A" w:rsidP="0001137A">
            <w:pPr>
              <w:pStyle w:val="ListParagraph"/>
              <w:numPr>
                <w:ilvl w:val="0"/>
                <w:numId w:val="31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Educational visits policy</w:t>
            </w:r>
          </w:p>
        </w:tc>
      </w:tr>
      <w:tr w:rsidR="0001137A" w14:paraId="3CB78D49" w14:textId="77777777" w:rsidTr="001D7074">
        <w:trPr>
          <w:trHeight w:val="897"/>
        </w:trPr>
        <w:tc>
          <w:tcPr>
            <w:tcW w:w="5130" w:type="dxa"/>
          </w:tcPr>
          <w:p w14:paraId="3BB8E6DA" w14:textId="77777777" w:rsidR="0001137A" w:rsidRDefault="0001137A" w:rsidP="001D7074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Review dates</w:t>
            </w:r>
          </w:p>
        </w:tc>
        <w:tc>
          <w:tcPr>
            <w:tcW w:w="5130" w:type="dxa"/>
          </w:tcPr>
          <w:p w14:paraId="3F7D15BB" w14:textId="77777777" w:rsidR="0001137A" w:rsidRPr="00DA503F" w:rsidRDefault="0001137A" w:rsidP="0001137A">
            <w:pPr>
              <w:pStyle w:val="ListParagraph"/>
              <w:numPr>
                <w:ilvl w:val="0"/>
                <w:numId w:val="31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The paperwork must be reviewed after a six</w:t>
            </w:r>
            <w:r>
              <w:rPr>
                <w:rFonts w:ascii="Twinkl Cursive Unlooped Light" w:hAnsi="Twinkl Cursive Unlooped Light"/>
              </w:rPr>
              <w:t>-</w:t>
            </w:r>
            <w:r w:rsidRPr="007134C9">
              <w:rPr>
                <w:rFonts w:ascii="Twinkl Cursive Unlooped Light" w:hAnsi="Twinkl Cursive Unlooped Light"/>
              </w:rPr>
              <w:t>week period</w:t>
            </w:r>
          </w:p>
        </w:tc>
      </w:tr>
    </w:tbl>
    <w:p w14:paraId="68B40800" w14:textId="77777777" w:rsidR="0001137A" w:rsidRDefault="0001137A" w:rsidP="0001137A">
      <w:pPr>
        <w:rPr>
          <w:rFonts w:ascii="Twinkl Cursive Unlooped Light" w:hAnsi="Twinkl Cursive Unlooped Light"/>
        </w:rPr>
      </w:pPr>
    </w:p>
    <w:p w14:paraId="12226456" w14:textId="77777777" w:rsidR="00740E1C" w:rsidRDefault="00740E1C"/>
    <w:p w14:paraId="1767CE06" w14:textId="77777777" w:rsidR="00D41C67" w:rsidRDefault="00D41C67"/>
    <w:sectPr w:rsidR="00D41C67" w:rsidSect="002B6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0843B" w14:textId="77777777" w:rsidR="00992182" w:rsidRDefault="00992182" w:rsidP="002B64D1">
      <w:r>
        <w:separator/>
      </w:r>
    </w:p>
  </w:endnote>
  <w:endnote w:type="continuationSeparator" w:id="0">
    <w:p w14:paraId="377CE5D0" w14:textId="77777777" w:rsidR="00992182" w:rsidRDefault="00992182" w:rsidP="002B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inkl Cursive Unlooped Light">
    <w:panose1 w:val="02000000000000000000"/>
    <w:charset w:val="4D"/>
    <w:family w:val="auto"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2ABB6" w14:textId="77777777" w:rsidR="002B64D1" w:rsidRDefault="002B6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2484" w14:textId="77777777" w:rsidR="002B64D1" w:rsidRDefault="002B6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5D53" w14:textId="77777777" w:rsidR="002B64D1" w:rsidRDefault="002B6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AFBE5" w14:textId="77777777" w:rsidR="00992182" w:rsidRDefault="00992182" w:rsidP="002B64D1">
      <w:r>
        <w:separator/>
      </w:r>
    </w:p>
  </w:footnote>
  <w:footnote w:type="continuationSeparator" w:id="0">
    <w:p w14:paraId="68299CA7" w14:textId="77777777" w:rsidR="00992182" w:rsidRDefault="00992182" w:rsidP="002B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901B" w14:textId="77777777" w:rsidR="002B64D1" w:rsidRDefault="002B6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A64E" w14:textId="71CFE432" w:rsidR="002B64D1" w:rsidRDefault="002B64D1">
    <w:pPr>
      <w:pStyle w:val="Header"/>
    </w:pPr>
    <w:r>
      <w:rPr>
        <w:noProof/>
      </w:rPr>
      <w:drawing>
        <wp:inline distT="0" distB="0" distL="0" distR="0" wp14:anchorId="4F724315" wp14:editId="4EAF75E6">
          <wp:extent cx="6490203" cy="1097280"/>
          <wp:effectExtent l="0" t="0" r="0" b="0"/>
          <wp:docPr id="65368034" name="Picture 1" descr="A blurry image of a bookca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68034" name="Picture 1" descr="A blurry image of a bookca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66" cy="111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007D" w14:textId="77777777" w:rsidR="002B64D1" w:rsidRDefault="002B6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03" type="#_x0000_t75" style="width:4.05pt;height:7.05pt" o:bullet="t">
        <v:imagedata r:id="rId1" o:title=""/>
      </v:shape>
    </w:pict>
  </w:numPicBullet>
  <w:numPicBullet w:numPicBulletId="1">
    <w:pict>
      <v:shape id="_x0000_i2004" type="#_x0000_t75" style="width:104.75pt;height:165.65pt" o:bullet="t">
        <v:imagedata r:id="rId2" o:title="TK_LOGO_POINTER_RGB_bullet_blue"/>
      </v:shape>
    </w:pic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6FE27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FEE4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644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22F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389A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060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245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7A4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D41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81018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89E7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828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60B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A61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DE7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9C0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2257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3AD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77D82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4FA4C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141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941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6CB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BAC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148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80A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4AA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06E76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D0DE8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90D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720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280E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1CA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F6D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9AD4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840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D51E88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61BCC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707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365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AA2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AE04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061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AF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565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020027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2E420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569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5A9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EAB6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2C2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1AC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E57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227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7"/>
    <w:multiLevelType w:val="hybridMultilevel"/>
    <w:tmpl w:val="0000001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8"/>
    <w:multiLevelType w:val="hybridMultilevel"/>
    <w:tmpl w:val="00000018"/>
    <w:lvl w:ilvl="0" w:tplc="FFFFFFFF">
      <w:start w:val="1"/>
      <w:numFmt w:val="bullet"/>
      <w:lvlText w:val=""/>
      <w:lvlPicBulletId w:val="0"/>
      <w:lvlJc w:val="left"/>
      <w:pPr>
        <w:ind w:left="439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/>
      </w:rPr>
    </w:lvl>
  </w:abstractNum>
  <w:abstractNum w:abstractNumId="22" w15:restartNumberingAfterBreak="0">
    <w:nsid w:val="00000019"/>
    <w:multiLevelType w:val="hybridMultilevel"/>
    <w:tmpl w:val="0000001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B"/>
    <w:multiLevelType w:val="hybridMultilevel"/>
    <w:tmpl w:val="0000001B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C"/>
    <w:multiLevelType w:val="hybridMultilevel"/>
    <w:tmpl w:val="000000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74226C8"/>
    <w:multiLevelType w:val="hybridMultilevel"/>
    <w:tmpl w:val="089C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5F7479"/>
    <w:multiLevelType w:val="hybridMultilevel"/>
    <w:tmpl w:val="0FE4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D31F8C"/>
    <w:multiLevelType w:val="hybridMultilevel"/>
    <w:tmpl w:val="DA42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701BE4"/>
    <w:multiLevelType w:val="hybridMultilevel"/>
    <w:tmpl w:val="7CF68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F402D"/>
    <w:multiLevelType w:val="hybridMultilevel"/>
    <w:tmpl w:val="90963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70D8D"/>
    <w:multiLevelType w:val="hybridMultilevel"/>
    <w:tmpl w:val="8A64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B20A5"/>
    <w:multiLevelType w:val="hybridMultilevel"/>
    <w:tmpl w:val="3564C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67426"/>
    <w:multiLevelType w:val="hybridMultilevel"/>
    <w:tmpl w:val="3E06E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1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790389164">
    <w:abstractNumId w:val="1"/>
  </w:num>
  <w:num w:numId="2" w16cid:durableId="234971960">
    <w:abstractNumId w:val="2"/>
  </w:num>
  <w:num w:numId="3" w16cid:durableId="466237432">
    <w:abstractNumId w:val="10"/>
  </w:num>
  <w:num w:numId="4" w16cid:durableId="1816604099">
    <w:abstractNumId w:val="11"/>
  </w:num>
  <w:num w:numId="5" w16cid:durableId="1172643673">
    <w:abstractNumId w:val="12"/>
  </w:num>
  <w:num w:numId="6" w16cid:durableId="1671836522">
    <w:abstractNumId w:val="14"/>
  </w:num>
  <w:num w:numId="7" w16cid:durableId="1395742999">
    <w:abstractNumId w:val="0"/>
  </w:num>
  <w:num w:numId="8" w16cid:durableId="575478485">
    <w:abstractNumId w:val="3"/>
  </w:num>
  <w:num w:numId="9" w16cid:durableId="198856438">
    <w:abstractNumId w:val="4"/>
  </w:num>
  <w:num w:numId="10" w16cid:durableId="150803795">
    <w:abstractNumId w:val="5"/>
  </w:num>
  <w:num w:numId="11" w16cid:durableId="1367759377">
    <w:abstractNumId w:val="6"/>
  </w:num>
  <w:num w:numId="12" w16cid:durableId="117913185">
    <w:abstractNumId w:val="7"/>
  </w:num>
  <w:num w:numId="13" w16cid:durableId="2011371363">
    <w:abstractNumId w:val="8"/>
  </w:num>
  <w:num w:numId="14" w16cid:durableId="1592200483">
    <w:abstractNumId w:val="9"/>
  </w:num>
  <w:num w:numId="15" w16cid:durableId="860778134">
    <w:abstractNumId w:val="13"/>
  </w:num>
  <w:num w:numId="16" w16cid:durableId="210962647">
    <w:abstractNumId w:val="33"/>
  </w:num>
  <w:num w:numId="17" w16cid:durableId="871380091">
    <w:abstractNumId w:val="15"/>
  </w:num>
  <w:num w:numId="18" w16cid:durableId="253364084">
    <w:abstractNumId w:val="16"/>
  </w:num>
  <w:num w:numId="19" w16cid:durableId="387076644">
    <w:abstractNumId w:val="17"/>
  </w:num>
  <w:num w:numId="20" w16cid:durableId="2081639138">
    <w:abstractNumId w:val="18"/>
  </w:num>
  <w:num w:numId="21" w16cid:durableId="212281261">
    <w:abstractNumId w:val="19"/>
  </w:num>
  <w:num w:numId="22" w16cid:durableId="2016489569">
    <w:abstractNumId w:val="20"/>
  </w:num>
  <w:num w:numId="23" w16cid:durableId="1207521144">
    <w:abstractNumId w:val="21"/>
  </w:num>
  <w:num w:numId="24" w16cid:durableId="2101559414">
    <w:abstractNumId w:val="22"/>
  </w:num>
  <w:num w:numId="25" w16cid:durableId="1964723893">
    <w:abstractNumId w:val="23"/>
  </w:num>
  <w:num w:numId="26" w16cid:durableId="709379735">
    <w:abstractNumId w:val="24"/>
  </w:num>
  <w:num w:numId="27" w16cid:durableId="1193030822">
    <w:abstractNumId w:val="25"/>
  </w:num>
  <w:num w:numId="28" w16cid:durableId="309284412">
    <w:abstractNumId w:val="27"/>
  </w:num>
  <w:num w:numId="29" w16cid:durableId="994839875">
    <w:abstractNumId w:val="26"/>
  </w:num>
  <w:num w:numId="30" w16cid:durableId="277954348">
    <w:abstractNumId w:val="28"/>
  </w:num>
  <w:num w:numId="31" w16cid:durableId="1983732714">
    <w:abstractNumId w:val="30"/>
  </w:num>
  <w:num w:numId="32" w16cid:durableId="218710429">
    <w:abstractNumId w:val="32"/>
  </w:num>
  <w:num w:numId="33" w16cid:durableId="1776360374">
    <w:abstractNumId w:val="29"/>
  </w:num>
  <w:num w:numId="34" w16cid:durableId="90822645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8E"/>
    <w:rsid w:val="0001137A"/>
    <w:rsid w:val="001957C4"/>
    <w:rsid w:val="001E4BE6"/>
    <w:rsid w:val="002406AC"/>
    <w:rsid w:val="00283F57"/>
    <w:rsid w:val="002976C3"/>
    <w:rsid w:val="002B64D1"/>
    <w:rsid w:val="00336223"/>
    <w:rsid w:val="0041302E"/>
    <w:rsid w:val="004A090A"/>
    <w:rsid w:val="004A6CD3"/>
    <w:rsid w:val="00566F0F"/>
    <w:rsid w:val="005B3509"/>
    <w:rsid w:val="00645873"/>
    <w:rsid w:val="00740E1C"/>
    <w:rsid w:val="00770BFD"/>
    <w:rsid w:val="007D787F"/>
    <w:rsid w:val="009644A1"/>
    <w:rsid w:val="00992182"/>
    <w:rsid w:val="00C731F7"/>
    <w:rsid w:val="00D41C67"/>
    <w:rsid w:val="00D96770"/>
    <w:rsid w:val="00DE650D"/>
    <w:rsid w:val="00E3748E"/>
    <w:rsid w:val="00F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3C16"/>
  <w15:chartTrackingRefBased/>
  <w15:docId w15:val="{42A995B2-9C8C-0D48-961A-C515CB17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7A"/>
  </w:style>
  <w:style w:type="paragraph" w:styleId="Heading1">
    <w:name w:val="heading 1"/>
    <w:basedOn w:val="Normal"/>
    <w:next w:val="Normal"/>
    <w:link w:val="Heading1Char"/>
    <w:uiPriority w:val="8"/>
    <w:qFormat/>
    <w:rsid w:val="00E3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4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4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4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4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E3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4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4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4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D1"/>
  </w:style>
  <w:style w:type="paragraph" w:styleId="Footer">
    <w:name w:val="footer"/>
    <w:basedOn w:val="Normal"/>
    <w:link w:val="Foot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4D1"/>
  </w:style>
  <w:style w:type="paragraph" w:styleId="NormalWeb">
    <w:name w:val="Normal (Web)"/>
    <w:basedOn w:val="Normal"/>
    <w:uiPriority w:val="99"/>
    <w:unhideWhenUsed/>
    <w:rsid w:val="00D41C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uiPriority w:val="99"/>
    <w:unhideWhenUsed/>
    <w:qFormat/>
    <w:rsid w:val="001957C4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1957C4"/>
    <w:pPr>
      <w:spacing w:after="120"/>
    </w:pPr>
    <w:rPr>
      <w:rFonts w:ascii="Arial" w:eastAsia="MS Mincho" w:hAnsi="Arial" w:cs="Times New Roman"/>
      <w:sz w:val="20"/>
    </w:rPr>
  </w:style>
  <w:style w:type="character" w:customStyle="1" w:styleId="1bodycopy10ptChar">
    <w:name w:val="1 body copy 10pt Char"/>
    <w:link w:val="1bodycopy10pt"/>
    <w:rsid w:val="001957C4"/>
    <w:rPr>
      <w:rFonts w:ascii="Arial" w:eastAsia="MS Mincho" w:hAnsi="Arial" w:cs="Times New Roman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1957C4"/>
    <w:pPr>
      <w:spacing w:before="240" w:after="0" w:line="259" w:lineRule="auto"/>
      <w:outlineLvl w:val="9"/>
    </w:pPr>
    <w:rPr>
      <w:rFonts w:ascii="Calibri Light" w:eastAsia="Times New Roman" w:hAnsi="Calibri Light" w:cs="Times New Roman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957C4"/>
    <w:pPr>
      <w:tabs>
        <w:tab w:val="right" w:leader="dot" w:pos="9736"/>
      </w:tabs>
      <w:spacing w:after="100"/>
    </w:pPr>
    <w:rPr>
      <w:rFonts w:ascii="Arial" w:eastAsia="MS Mincho" w:hAnsi="Arial" w:cs="Times New Roman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957C4"/>
    <w:pPr>
      <w:spacing w:after="100"/>
      <w:ind w:left="400"/>
    </w:pPr>
    <w:rPr>
      <w:rFonts w:ascii="Arial" w:eastAsia="MS Mincho" w:hAnsi="Arial" w:cs="Times New Roman"/>
      <w:sz w:val="20"/>
    </w:rPr>
  </w:style>
  <w:style w:type="paragraph" w:customStyle="1" w:styleId="4Bulletedcopyblue">
    <w:name w:val="4 Bulleted copy blue"/>
    <w:basedOn w:val="Normal"/>
    <w:qFormat/>
    <w:rsid w:val="001957C4"/>
    <w:pPr>
      <w:numPr>
        <w:numId w:val="16"/>
      </w:numPr>
      <w:spacing w:after="120"/>
    </w:pPr>
    <w:rPr>
      <w:rFonts w:ascii="Arial" w:eastAsia="MS Mincho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4A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Rose</dc:creator>
  <cp:keywords/>
  <dc:description/>
  <cp:lastModifiedBy>Zoe Rose</cp:lastModifiedBy>
  <cp:revision>3</cp:revision>
  <dcterms:created xsi:type="dcterms:W3CDTF">2024-10-21T19:03:00Z</dcterms:created>
  <dcterms:modified xsi:type="dcterms:W3CDTF">2024-10-21T19:03:00Z</dcterms:modified>
</cp:coreProperties>
</file>