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531D68EB" w14:textId="77777777" w:rsidR="0082059E" w:rsidRPr="00D166E7" w:rsidRDefault="0082059E" w:rsidP="0082059E">
      <w:pPr>
        <w:jc w:val="center"/>
        <w:rPr>
          <w:rFonts w:ascii="Twinkl Cursive Unlooped Light" w:hAnsi="Twinkl Cursive Unlooped Light"/>
          <w:b/>
          <w:bCs/>
          <w:sz w:val="52"/>
          <w:szCs w:val="52"/>
        </w:rPr>
      </w:pPr>
      <w:r>
        <w:rPr>
          <w:rFonts w:ascii="Twinkl Cursive Unlooped Light" w:hAnsi="Twinkl Cursive Unlooped Light"/>
          <w:b/>
          <w:bCs/>
          <w:sz w:val="52"/>
          <w:szCs w:val="52"/>
        </w:rPr>
        <w:t>Pets and Animals</w:t>
      </w:r>
      <w:r w:rsidRPr="00D166E7">
        <w:rPr>
          <w:rFonts w:ascii="Twinkl Cursive Unlooped Light" w:hAnsi="Twinkl Cursive Unlooped Light"/>
          <w:b/>
          <w:bCs/>
          <w:sz w:val="52"/>
          <w:szCs w:val="52"/>
        </w:rPr>
        <w:t xml:space="preserve"> Policy</w:t>
      </w:r>
    </w:p>
    <w:p w14:paraId="2A4EF130" w14:textId="77777777" w:rsidR="0082059E" w:rsidRDefault="0082059E" w:rsidP="0082059E">
      <w:pPr>
        <w:rPr>
          <w:rFonts w:ascii="Twinkl Cursive Unlooped Light" w:hAnsi="Twinkl Cursive Unlooped Light"/>
        </w:rPr>
      </w:pPr>
    </w:p>
    <w:p w14:paraId="318794E8" w14:textId="2887EE35" w:rsidR="0082059E" w:rsidRDefault="0082059E" w:rsidP="0082059E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This policy sets out the procedures to be followed for every pupil attending alternative provision at H</w:t>
      </w:r>
      <w:r w:rsidR="00452A17">
        <w:rPr>
          <w:rFonts w:ascii="Twinkl Cursive Unlooped Light" w:hAnsi="Twinkl Cursive Unlooped Light"/>
        </w:rPr>
        <w:t>ereford</w:t>
      </w:r>
      <w:r>
        <w:rPr>
          <w:rFonts w:ascii="Twinkl Cursive Unlooped Light" w:hAnsi="Twinkl Cursive Unlooped Light"/>
        </w:rPr>
        <w:t xml:space="preserve"> Learning Hub.</w:t>
      </w:r>
    </w:p>
    <w:p w14:paraId="39685349" w14:textId="77777777" w:rsidR="0082059E" w:rsidRDefault="0082059E" w:rsidP="0082059E">
      <w:pPr>
        <w:rPr>
          <w:rFonts w:ascii="Twinkl Cursive Unlooped Light" w:hAnsi="Twinkl Cursive Unloop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82059E" w14:paraId="28538CCF" w14:textId="77777777" w:rsidTr="001D7074">
        <w:trPr>
          <w:trHeight w:val="2294"/>
        </w:trPr>
        <w:tc>
          <w:tcPr>
            <w:tcW w:w="5130" w:type="dxa"/>
          </w:tcPr>
          <w:p w14:paraId="724FEA8A" w14:textId="77777777" w:rsidR="0082059E" w:rsidRPr="00AB0D66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 w:rsidRPr="00AB0D66">
              <w:rPr>
                <w:rFonts w:ascii="Twinkl Cursive Unlooped Light" w:hAnsi="Twinkl Cursive Unlooped Light"/>
                <w:b/>
                <w:bCs/>
              </w:rPr>
              <w:t>Pets at HLH</w:t>
            </w:r>
          </w:p>
          <w:p w14:paraId="7EE593DC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</w:p>
          <w:p w14:paraId="48665622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Barney: Chocolate Labrador, emotional support dog, was a school dog</w:t>
            </w:r>
          </w:p>
          <w:p w14:paraId="19032FE5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</w:p>
          <w:p w14:paraId="2A5119FE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Teddy: Golden Labrador</w:t>
            </w:r>
          </w:p>
          <w:p w14:paraId="045EE8CA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Jenny: Patterdale/Jack Russell cross</w:t>
            </w:r>
          </w:p>
        </w:tc>
        <w:tc>
          <w:tcPr>
            <w:tcW w:w="5130" w:type="dxa"/>
          </w:tcPr>
          <w:p w14:paraId="481533BF" w14:textId="77777777" w:rsidR="0082059E" w:rsidRDefault="0082059E" w:rsidP="0082059E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Learning from animals</w:t>
            </w:r>
          </w:p>
          <w:p w14:paraId="706F0039" w14:textId="77777777" w:rsidR="0082059E" w:rsidRDefault="0082059E" w:rsidP="0082059E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Emotional support </w:t>
            </w:r>
          </w:p>
          <w:p w14:paraId="6D6882BD" w14:textId="77777777" w:rsidR="0082059E" w:rsidRPr="00AB0D66" w:rsidRDefault="0082059E" w:rsidP="001D7074">
            <w:pPr>
              <w:ind w:left="360"/>
              <w:rPr>
                <w:rFonts w:ascii="Twinkl Cursive Unlooped Light" w:hAnsi="Twinkl Cursive Unlooped Light"/>
              </w:rPr>
            </w:pPr>
          </w:p>
          <w:p w14:paraId="5D6C8C69" w14:textId="77777777" w:rsidR="0082059E" w:rsidRPr="002D090B" w:rsidRDefault="0082059E" w:rsidP="001D7074">
            <w:pPr>
              <w:ind w:left="360"/>
              <w:rPr>
                <w:rFonts w:ascii="Twinkl Cursive Unlooped Light" w:hAnsi="Twinkl Cursive Unlooped Light"/>
              </w:rPr>
            </w:pPr>
          </w:p>
        </w:tc>
      </w:tr>
      <w:tr w:rsidR="0082059E" w14:paraId="54F1785B" w14:textId="77777777" w:rsidTr="001D7074">
        <w:trPr>
          <w:trHeight w:val="1386"/>
        </w:trPr>
        <w:tc>
          <w:tcPr>
            <w:tcW w:w="5130" w:type="dxa"/>
          </w:tcPr>
          <w:p w14:paraId="284DB3EC" w14:textId="77777777" w:rsidR="0082059E" w:rsidRPr="00AB0D66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 w:rsidRPr="00AB0D66">
              <w:rPr>
                <w:rFonts w:ascii="Twinkl Cursive Unlooped Light" w:hAnsi="Twinkl Cursive Unlooped Light"/>
                <w:b/>
                <w:bCs/>
              </w:rPr>
              <w:t>Safety</w:t>
            </w:r>
          </w:p>
          <w:p w14:paraId="47FC2C97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</w:p>
          <w:p w14:paraId="30477E1D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Included in risk assessment</w:t>
            </w:r>
          </w:p>
        </w:tc>
        <w:tc>
          <w:tcPr>
            <w:tcW w:w="5130" w:type="dxa"/>
          </w:tcPr>
          <w:p w14:paraId="41BDEF88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Treat animals with respect</w:t>
            </w:r>
          </w:p>
          <w:p w14:paraId="2E9B1BCF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Closely supervised</w:t>
            </w:r>
          </w:p>
          <w:p w14:paraId="0F86A127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Washing hands after petting</w:t>
            </w:r>
          </w:p>
          <w:p w14:paraId="3AE11D8D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Pet food stored away safely</w:t>
            </w:r>
          </w:p>
          <w:p w14:paraId="69376F87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Pet bowls etc stored away safely</w:t>
            </w:r>
          </w:p>
          <w:p w14:paraId="0EBE8EEC" w14:textId="77777777" w:rsidR="0082059E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Animal waste removed immediately</w:t>
            </w:r>
          </w:p>
          <w:p w14:paraId="3F7DB765" w14:textId="77777777" w:rsidR="0082059E" w:rsidRPr="007134C9" w:rsidRDefault="0082059E" w:rsidP="0082059E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Allergies will be noted, and dogs removed</w:t>
            </w:r>
          </w:p>
        </w:tc>
      </w:tr>
      <w:tr w:rsidR="0082059E" w14:paraId="1B4E61B8" w14:textId="77777777" w:rsidTr="001D7074">
        <w:trPr>
          <w:trHeight w:val="1550"/>
        </w:trPr>
        <w:tc>
          <w:tcPr>
            <w:tcW w:w="5130" w:type="dxa"/>
          </w:tcPr>
          <w:p w14:paraId="4EA30CA8" w14:textId="77777777" w:rsidR="0082059E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 w:rsidRPr="00AB0D66">
              <w:rPr>
                <w:rFonts w:ascii="Twinkl Cursive Unlooped Light" w:hAnsi="Twinkl Cursive Unlooped Light"/>
                <w:b/>
                <w:bCs/>
              </w:rPr>
              <w:t>Meeting animals away from setting</w:t>
            </w:r>
          </w:p>
          <w:p w14:paraId="60295B73" w14:textId="77777777" w:rsidR="0082059E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</w:p>
          <w:p w14:paraId="2DA6437D" w14:textId="77777777" w:rsidR="0082059E" w:rsidRPr="00AB0D66" w:rsidRDefault="0082059E" w:rsidP="001D7074">
            <w:pPr>
              <w:rPr>
                <w:rFonts w:ascii="Twinkl Cursive Unlooped Light" w:hAnsi="Twinkl Cursive Unlooped Light"/>
              </w:rPr>
            </w:pPr>
            <w:r w:rsidRPr="00AB0D66">
              <w:rPr>
                <w:rFonts w:ascii="Twinkl Cursive Unlooped Light" w:hAnsi="Twinkl Cursive Unlooped Light"/>
              </w:rPr>
              <w:t>Included in educational visits risk policy</w:t>
            </w:r>
          </w:p>
        </w:tc>
        <w:tc>
          <w:tcPr>
            <w:tcW w:w="5130" w:type="dxa"/>
          </w:tcPr>
          <w:p w14:paraId="5E77DDC9" w14:textId="77777777" w:rsidR="0082059E" w:rsidRDefault="0082059E" w:rsidP="0082059E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Respect all living creatures</w:t>
            </w:r>
          </w:p>
          <w:p w14:paraId="37845DE2" w14:textId="77777777" w:rsidR="0082059E" w:rsidRDefault="0082059E" w:rsidP="0082059E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Wash hands after touching</w:t>
            </w:r>
          </w:p>
          <w:p w14:paraId="6C127639" w14:textId="77777777" w:rsidR="0082059E" w:rsidRPr="007134C9" w:rsidRDefault="0082059E" w:rsidP="0082059E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No feeding of animals unless as an educational visit</w:t>
            </w:r>
          </w:p>
        </w:tc>
      </w:tr>
      <w:tr w:rsidR="0082059E" w14:paraId="79299292" w14:textId="77777777" w:rsidTr="001D7074">
        <w:trPr>
          <w:trHeight w:val="2294"/>
        </w:trPr>
        <w:tc>
          <w:tcPr>
            <w:tcW w:w="5130" w:type="dxa"/>
          </w:tcPr>
          <w:p w14:paraId="290790CF" w14:textId="77777777" w:rsidR="0082059E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 w:rsidRPr="00AB0D66">
              <w:rPr>
                <w:rFonts w:ascii="Twinkl Cursive Unlooped Light" w:hAnsi="Twinkl Cursive Unlooped Light"/>
                <w:b/>
                <w:bCs/>
              </w:rPr>
              <w:t>Keeping pupils safe around animals that we meet away from setting</w:t>
            </w:r>
          </w:p>
          <w:p w14:paraId="224B1B2F" w14:textId="77777777" w:rsidR="0082059E" w:rsidRPr="00AB0D66" w:rsidRDefault="0082059E" w:rsidP="001D7074">
            <w:pPr>
              <w:rPr>
                <w:rFonts w:ascii="Twinkl Cursive Unlooped Light" w:hAnsi="Twinkl Cursive Unlooped Light"/>
                <w:b/>
                <w:bCs/>
              </w:rPr>
            </w:pPr>
          </w:p>
        </w:tc>
        <w:tc>
          <w:tcPr>
            <w:tcW w:w="5130" w:type="dxa"/>
          </w:tcPr>
          <w:p w14:paraId="365EA694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Not all animals are friendly</w:t>
            </w:r>
          </w:p>
          <w:p w14:paraId="682940B3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Stay calm and quiet</w:t>
            </w:r>
          </w:p>
          <w:p w14:paraId="11A3F111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Stand still, not turn away</w:t>
            </w:r>
          </w:p>
          <w:p w14:paraId="5963CB14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Make a list fist next to their bodies</w:t>
            </w:r>
          </w:p>
          <w:p w14:paraId="6472970E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Ask permission from owner</w:t>
            </w:r>
          </w:p>
          <w:p w14:paraId="1B19D74B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Ask owner to recall animal</w:t>
            </w:r>
          </w:p>
          <w:p w14:paraId="49651E9A" w14:textId="77777777" w:rsidR="0082059E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Protect pupils by distracting animal</w:t>
            </w:r>
          </w:p>
          <w:p w14:paraId="4753E94A" w14:textId="77777777" w:rsidR="0082059E" w:rsidRPr="007134C9" w:rsidRDefault="0082059E" w:rsidP="0082059E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Phone 999</w:t>
            </w:r>
          </w:p>
        </w:tc>
      </w:tr>
      <w:tr w:rsidR="0082059E" w14:paraId="39EB87B3" w14:textId="77777777" w:rsidTr="001D7074">
        <w:trPr>
          <w:trHeight w:val="897"/>
        </w:trPr>
        <w:tc>
          <w:tcPr>
            <w:tcW w:w="5130" w:type="dxa"/>
          </w:tcPr>
          <w:p w14:paraId="4AE8F14F" w14:textId="77777777" w:rsidR="0082059E" w:rsidRDefault="0082059E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 dates</w:t>
            </w:r>
          </w:p>
        </w:tc>
        <w:tc>
          <w:tcPr>
            <w:tcW w:w="5130" w:type="dxa"/>
          </w:tcPr>
          <w:p w14:paraId="657E50B8" w14:textId="77777777" w:rsidR="0082059E" w:rsidRPr="00DA503F" w:rsidRDefault="0082059E" w:rsidP="0082059E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The paperwork must be reviewed after a six</w:t>
            </w:r>
            <w:r>
              <w:rPr>
                <w:rFonts w:ascii="Twinkl Cursive Unlooped Light" w:hAnsi="Twinkl Cursive Unlooped Light"/>
              </w:rPr>
              <w:t>-</w:t>
            </w:r>
            <w:r w:rsidRPr="007134C9">
              <w:rPr>
                <w:rFonts w:ascii="Twinkl Cursive Unlooped Light" w:hAnsi="Twinkl Cursive Unlooped Light"/>
              </w:rPr>
              <w:t>week period</w:t>
            </w:r>
          </w:p>
        </w:tc>
      </w:tr>
    </w:tbl>
    <w:p w14:paraId="1BC1A43D" w14:textId="77777777" w:rsidR="0082059E" w:rsidRPr="0075043A" w:rsidRDefault="0082059E" w:rsidP="0082059E">
      <w:pPr>
        <w:rPr>
          <w:rFonts w:ascii="Twinkl Cursive Unlooped Light" w:hAnsi="Twinkl Cursive Unlooped Light"/>
        </w:rPr>
      </w:pPr>
    </w:p>
    <w:p w14:paraId="6A1F5B07" w14:textId="77777777" w:rsidR="00E35649" w:rsidRDefault="00E35649"/>
    <w:p w14:paraId="1767CE06" w14:textId="77777777" w:rsidR="00D41C67" w:rsidRDefault="00D41C67"/>
    <w:sectPr w:rsidR="00D41C67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5907" w14:textId="77777777" w:rsidR="00F63C3B" w:rsidRDefault="00F63C3B" w:rsidP="002B64D1">
      <w:r>
        <w:separator/>
      </w:r>
    </w:p>
  </w:endnote>
  <w:endnote w:type="continuationSeparator" w:id="0">
    <w:p w14:paraId="60A69D94" w14:textId="77777777" w:rsidR="00F63C3B" w:rsidRDefault="00F63C3B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D8F1" w14:textId="77777777" w:rsidR="00F63C3B" w:rsidRDefault="00F63C3B" w:rsidP="002B64D1">
      <w:r>
        <w:separator/>
      </w:r>
    </w:p>
  </w:footnote>
  <w:footnote w:type="continuationSeparator" w:id="0">
    <w:p w14:paraId="3335C09D" w14:textId="77777777" w:rsidR="00F63C3B" w:rsidRDefault="00F63C3B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4pt;height:7.15pt" o:bullet="t">
        <v:imagedata r:id="rId1" o:title=""/>
      </v:shape>
    </w:pict>
  </w:numPicBullet>
  <w:numPicBullet w:numPicBulletId="1">
    <w:pict>
      <v:shape id="_x0000_i1157" type="#_x0000_t75" style="width:104.65pt;height:165.4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426"/>
    <w:multiLevelType w:val="hybridMultilevel"/>
    <w:tmpl w:val="3E06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1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  <w:num w:numId="32" w16cid:durableId="218710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1957C4"/>
    <w:rsid w:val="001E4BE6"/>
    <w:rsid w:val="002406AC"/>
    <w:rsid w:val="00246743"/>
    <w:rsid w:val="00283F57"/>
    <w:rsid w:val="002B64D1"/>
    <w:rsid w:val="00336223"/>
    <w:rsid w:val="0041302E"/>
    <w:rsid w:val="00452A17"/>
    <w:rsid w:val="004A090A"/>
    <w:rsid w:val="004A6CD3"/>
    <w:rsid w:val="00566F0F"/>
    <w:rsid w:val="005B3509"/>
    <w:rsid w:val="00645873"/>
    <w:rsid w:val="00740E1C"/>
    <w:rsid w:val="00770BFD"/>
    <w:rsid w:val="007D787F"/>
    <w:rsid w:val="0082059E"/>
    <w:rsid w:val="00830876"/>
    <w:rsid w:val="009644A1"/>
    <w:rsid w:val="00C731F7"/>
    <w:rsid w:val="00D41C67"/>
    <w:rsid w:val="00D96770"/>
    <w:rsid w:val="00DE650D"/>
    <w:rsid w:val="00E35649"/>
    <w:rsid w:val="00E3748E"/>
    <w:rsid w:val="00F63C3B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9E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4</cp:revision>
  <dcterms:created xsi:type="dcterms:W3CDTF">2024-10-21T19:02:00Z</dcterms:created>
  <dcterms:modified xsi:type="dcterms:W3CDTF">2024-10-24T19:14:00Z</dcterms:modified>
</cp:coreProperties>
</file>